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>
          <v:shape id="_x0000_i1026" type="#_x0000_t75" style="width:39pt;height:52.5pt">
            <v:imagedata r:id="rId6" o:title=""/>
          </v:shape>
        </w:pict>
      </w:r>
    </w:p>
    <w:p w:rsidR="000F2438" w:rsidRPr="00735D25" w:rsidRDefault="000F2438" w:rsidP="000F2438">
      <w:pPr>
        <w:rPr>
          <w:rFonts w:ascii="Arial" w:hAnsi="Arial" w:cs="Arial"/>
          <w:b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 w:rsidR="00B5428F">
        <w:rPr>
          <w:rFonts w:ascii="Arial" w:hAnsi="Arial" w:cs="Arial"/>
          <w:sz w:val="22"/>
          <w:szCs w:val="22"/>
        </w:rPr>
        <w:t xml:space="preserve">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:rsidR="000F2438" w:rsidRPr="00927E30" w:rsidRDefault="000F2438" w:rsidP="000F2438">
      <w:r w:rsidRPr="00927E30">
        <w:t xml:space="preserve">Povjerenstvo za provedbu </w:t>
      </w:r>
      <w:r w:rsidR="00B30BC2">
        <w:t>oglasa</w:t>
      </w:r>
    </w:p>
    <w:p w:rsidR="000F2438" w:rsidRPr="00927E30" w:rsidRDefault="000F2438" w:rsidP="000F2438">
      <w:r w:rsidRPr="00927E30">
        <w:t xml:space="preserve"> </w:t>
      </w:r>
    </w:p>
    <w:p w:rsidR="000F2438" w:rsidRPr="00927E30" w:rsidRDefault="00474131" w:rsidP="000F2438">
      <w:r>
        <w:t>KLASA: 112-0</w:t>
      </w:r>
      <w:r w:rsidR="00B5428F">
        <w:t>3</w:t>
      </w:r>
      <w:r>
        <w:t>/</w:t>
      </w:r>
      <w:r w:rsidR="00E232F9">
        <w:t>20</w:t>
      </w:r>
      <w:r>
        <w:t>-0</w:t>
      </w:r>
      <w:r w:rsidR="00B5428F">
        <w:t>1</w:t>
      </w:r>
      <w:r>
        <w:t>/</w:t>
      </w:r>
      <w:r w:rsidR="00F42034">
        <w:t>0</w:t>
      </w:r>
      <w:r w:rsidR="00E232F9">
        <w:t>2</w:t>
      </w:r>
    </w:p>
    <w:p w:rsidR="000F2438" w:rsidRPr="00927E30" w:rsidRDefault="00474131" w:rsidP="000F2438">
      <w:r>
        <w:t>URBROJ: 2182/01-</w:t>
      </w:r>
      <w:r w:rsidR="0083778C">
        <w:t>10</w:t>
      </w:r>
      <w:r>
        <w:t>/1-</w:t>
      </w:r>
      <w:r w:rsidR="00E232F9">
        <w:t>20</w:t>
      </w:r>
      <w:r w:rsidR="000F2438" w:rsidRPr="00927E30">
        <w:t>-</w:t>
      </w:r>
      <w:r w:rsidR="00F42034">
        <w:t>3</w:t>
      </w:r>
    </w:p>
    <w:p w:rsidR="000F2438" w:rsidRPr="00927E30" w:rsidRDefault="000F2438" w:rsidP="000F2438">
      <w:pPr>
        <w:rPr>
          <w:b/>
        </w:rPr>
      </w:pPr>
      <w:r w:rsidRPr="00927E30">
        <w:t xml:space="preserve">Šibenik, </w:t>
      </w:r>
      <w:r w:rsidR="00863977">
        <w:t>1</w:t>
      </w:r>
      <w:r w:rsidR="00E232F9">
        <w:t>3</w:t>
      </w:r>
      <w:r w:rsidR="00AD0B55">
        <w:t xml:space="preserve">. </w:t>
      </w:r>
      <w:r w:rsidR="00E232F9">
        <w:t>svibnja</w:t>
      </w:r>
      <w:r w:rsidR="00AD0B55">
        <w:t xml:space="preserve"> 20</w:t>
      </w:r>
      <w:r w:rsidR="00E232F9">
        <w:t>20</w:t>
      </w:r>
      <w:r w:rsidR="00AD0B55">
        <w:t>.</w:t>
      </w:r>
    </w:p>
    <w:p w:rsidR="000F2438" w:rsidRPr="00E232F9" w:rsidRDefault="000F2438" w:rsidP="004D6FD3">
      <w:pPr>
        <w:jc w:val="center"/>
        <w:rPr>
          <w:b/>
        </w:rPr>
      </w:pPr>
    </w:p>
    <w:p w:rsidR="000F2438" w:rsidRPr="00E232F9" w:rsidRDefault="000F2438" w:rsidP="004D6FD3">
      <w:pPr>
        <w:jc w:val="center"/>
        <w:rPr>
          <w:b/>
        </w:rPr>
      </w:pPr>
    </w:p>
    <w:p w:rsidR="000F2438" w:rsidRPr="00E232F9" w:rsidRDefault="000F2438" w:rsidP="004D6FD3">
      <w:pPr>
        <w:jc w:val="center"/>
        <w:rPr>
          <w:b/>
        </w:rPr>
      </w:pPr>
    </w:p>
    <w:p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:rsidR="00044F40" w:rsidRDefault="00710E76" w:rsidP="004D6FD3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 xml:space="preserve">u svezi provedbe </w:t>
      </w:r>
      <w:r w:rsidR="00D72A9D">
        <w:rPr>
          <w:b/>
          <w:sz w:val="32"/>
          <w:szCs w:val="32"/>
        </w:rPr>
        <w:t>oglas</w:t>
      </w:r>
      <w:r w:rsidR="00E232F9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E232F9">
        <w:rPr>
          <w:rStyle w:val="bold"/>
          <w:b/>
          <w:sz w:val="32"/>
          <w:szCs w:val="32"/>
        </w:rPr>
        <w:t>višeg savjetnika za provedbu EU projekata</w:t>
      </w:r>
    </w:p>
    <w:p w:rsidR="00E232F9" w:rsidRPr="00A2103A" w:rsidRDefault="00E232F9" w:rsidP="004D6FD3">
      <w:pPr>
        <w:jc w:val="center"/>
        <w:rPr>
          <w:b/>
          <w:sz w:val="32"/>
          <w:szCs w:val="32"/>
        </w:rPr>
      </w:pPr>
    </w:p>
    <w:p w:rsidR="004D6FD3" w:rsidRPr="00E81FDC" w:rsidRDefault="004D6FD3" w:rsidP="00E81FDC">
      <w:pPr>
        <w:jc w:val="both"/>
      </w:pPr>
    </w:p>
    <w:p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E232F9">
        <w:t xml:space="preserve"> </w:t>
      </w:r>
      <w:r w:rsidR="00344CDD" w:rsidRPr="00E81FDC">
        <w:t xml:space="preserve">- </w:t>
      </w:r>
      <w:r w:rsidR="0037365A">
        <w:t>pročelni</w:t>
      </w:r>
      <w:r w:rsidR="00D72A9D">
        <w:t>k</w:t>
      </w:r>
      <w:r w:rsidR="00DE6A3E" w:rsidRPr="00E81FDC">
        <w:t xml:space="preserve"> Upravnog odjela </w:t>
      </w:r>
      <w:r w:rsidR="00C12522" w:rsidRPr="00E81FDC">
        <w:t xml:space="preserve">za </w:t>
      </w:r>
      <w:r w:rsidR="00E232F9">
        <w:t>gospodarstvo, poduzetništvo i razvoj</w:t>
      </w:r>
      <w:r w:rsidR="0037365A">
        <w:t xml:space="preserve"> raspisa</w:t>
      </w:r>
      <w:r w:rsidR="00D72A9D">
        <w:t>o</w:t>
      </w:r>
      <w:r w:rsidR="00344CDD" w:rsidRPr="00E81FDC">
        <w:t xml:space="preserve"> je </w:t>
      </w:r>
      <w:r w:rsidR="00D72A9D">
        <w:t>oglas</w:t>
      </w:r>
      <w:r w:rsidR="00344CDD" w:rsidRPr="00E81FDC">
        <w:t xml:space="preserve"> za </w:t>
      </w:r>
      <w:r w:rsidR="00DE6A3E" w:rsidRPr="00E81FDC">
        <w:t xml:space="preserve">prijam u službu </w:t>
      </w:r>
      <w:r w:rsidR="00E232F9">
        <w:rPr>
          <w:rStyle w:val="bold"/>
        </w:rPr>
        <w:t>višeg savjetnika za provedbu EU projekata</w:t>
      </w:r>
      <w:r w:rsidR="00EB6E85" w:rsidRPr="00E81FDC">
        <w:t>.</w:t>
      </w:r>
    </w:p>
    <w:p w:rsidR="00E232F9" w:rsidRPr="00341CD9" w:rsidRDefault="00A7151E" w:rsidP="00E232F9">
      <w:pPr>
        <w:jc w:val="both"/>
        <w:rPr>
          <w:b/>
          <w:szCs w:val="22"/>
        </w:rPr>
      </w:pPr>
      <w:r>
        <w:tab/>
      </w:r>
      <w:r w:rsidR="00E232F9" w:rsidRPr="00341CD9">
        <w:rPr>
          <w:b/>
          <w:szCs w:val="22"/>
        </w:rPr>
        <w:t xml:space="preserve">Oglas je objavljen na oglasnoj ploči te web stranicama Zavoda za zapošljavanje, Područne službe Šibenik, dana </w:t>
      </w:r>
      <w:r w:rsidR="00E232F9">
        <w:rPr>
          <w:b/>
          <w:szCs w:val="22"/>
        </w:rPr>
        <w:t>13.</w:t>
      </w:r>
      <w:r w:rsidR="00E232F9" w:rsidRPr="00341CD9">
        <w:rPr>
          <w:b/>
          <w:szCs w:val="22"/>
        </w:rPr>
        <w:t xml:space="preserve"> </w:t>
      </w:r>
      <w:r w:rsidR="00E232F9">
        <w:rPr>
          <w:b/>
          <w:szCs w:val="22"/>
        </w:rPr>
        <w:t xml:space="preserve">svibnja </w:t>
      </w:r>
      <w:r w:rsidR="00E232F9" w:rsidRPr="00341CD9">
        <w:rPr>
          <w:b/>
          <w:szCs w:val="22"/>
        </w:rPr>
        <w:t>20</w:t>
      </w:r>
      <w:r w:rsidR="00E232F9">
        <w:rPr>
          <w:b/>
          <w:szCs w:val="22"/>
        </w:rPr>
        <w:t>20</w:t>
      </w:r>
      <w:r w:rsidR="00E232F9" w:rsidRPr="00341CD9">
        <w:rPr>
          <w:b/>
          <w:szCs w:val="22"/>
        </w:rPr>
        <w:t>.  godine.</w:t>
      </w:r>
    </w:p>
    <w:p w:rsidR="00344CDD" w:rsidRDefault="00A7151E" w:rsidP="00FB5ABE">
      <w:pPr>
        <w:jc w:val="both"/>
      </w:pPr>
      <w:r>
        <w:tab/>
      </w:r>
      <w:r w:rsidR="00344CDD">
        <w:t xml:space="preserve">Prijave na </w:t>
      </w:r>
      <w:r w:rsidR="00D72A9D">
        <w:t>oglas</w:t>
      </w:r>
      <w:r w:rsidR="00344CDD">
        <w:t xml:space="preserve"> podn</w:t>
      </w:r>
      <w:r w:rsidR="001508BC">
        <w:t xml:space="preserve">ose se u roku </w:t>
      </w:r>
      <w:r w:rsidR="00344CDD">
        <w:t xml:space="preserve">od 8 dana od dana objave </w:t>
      </w:r>
      <w:r w:rsidR="00D72A9D">
        <w:t>oglasa</w:t>
      </w:r>
      <w:r w:rsidR="00344CDD">
        <w:t>.</w:t>
      </w:r>
      <w:r w:rsidR="00344CDD">
        <w:br/>
        <w:t xml:space="preserve">Informacije o </w:t>
      </w:r>
      <w:r w:rsidR="00D72A9D">
        <w:t>oglasu</w:t>
      </w:r>
      <w:r w:rsidR="00344CDD">
        <w:t xml:space="preserve"> mogu se dobiti u  </w:t>
      </w:r>
      <w:r w:rsidR="007B685A">
        <w:t>Tajništvu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:rsidR="00344CDD" w:rsidRDefault="00344CDD" w:rsidP="00B5428F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E232F9">
        <w:t xml:space="preserve">, </w:t>
      </w:r>
      <w:r w:rsidR="00D33575">
        <w:t>61/11</w:t>
      </w:r>
      <w:r w:rsidR="00E232F9">
        <w:t>, 4/18, 96/18 i 112/19</w:t>
      </w:r>
      <w:r w:rsidR="00F63787">
        <w:t>) i raspisanog</w:t>
      </w:r>
      <w:r>
        <w:t xml:space="preserve"> </w:t>
      </w:r>
      <w:r w:rsidR="00D72A9D">
        <w:t>oglasa</w:t>
      </w:r>
      <w:r>
        <w:t xml:space="preserve"> od </w:t>
      </w:r>
      <w:r w:rsidR="0087709A">
        <w:t>1</w:t>
      </w:r>
      <w:r w:rsidR="00E232F9">
        <w:t>3</w:t>
      </w:r>
      <w:r w:rsidR="002E4EAC">
        <w:t xml:space="preserve">. </w:t>
      </w:r>
      <w:r w:rsidR="00E232F9">
        <w:t>svibnja</w:t>
      </w:r>
      <w:r w:rsidR="000D5EE5">
        <w:t xml:space="preserve"> 20</w:t>
      </w:r>
      <w:r w:rsidR="00E232F9">
        <w:t>20</w:t>
      </w:r>
      <w:r>
        <w:t xml:space="preserve">. godine, Grad </w:t>
      </w:r>
      <w:r w:rsidR="007B685A">
        <w:t>Šibenik</w:t>
      </w:r>
      <w:r>
        <w:t xml:space="preserve"> obavještava kandidate:</w:t>
      </w:r>
    </w:p>
    <w:p w:rsidR="000350B4" w:rsidRDefault="00344CDD" w:rsidP="00453A6E">
      <w:pPr>
        <w:jc w:val="both"/>
      </w:pPr>
      <w:r>
        <w:t>  </w:t>
      </w:r>
    </w:p>
    <w:p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:rsidR="009B4002" w:rsidRPr="00E232F9" w:rsidRDefault="006256C9" w:rsidP="00E232F9">
      <w:pPr>
        <w:jc w:val="both"/>
      </w:pPr>
      <w:r>
        <w:tab/>
      </w:r>
      <w:r w:rsidR="00344CDD">
        <w:t> </w:t>
      </w:r>
    </w:p>
    <w:p w:rsidR="009B4002" w:rsidRPr="009B4002" w:rsidRDefault="009B4002" w:rsidP="00800FC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4002">
        <w:rPr>
          <w:b/>
          <w:color w:val="000000"/>
        </w:rPr>
        <w:t xml:space="preserve">Viši savjetnik za </w:t>
      </w:r>
      <w:r w:rsidR="00E232F9">
        <w:rPr>
          <w:b/>
          <w:color w:val="000000"/>
        </w:rPr>
        <w:t>provedbu EU projekata</w:t>
      </w:r>
    </w:p>
    <w:p w:rsidR="009B4002" w:rsidRDefault="009B4002" w:rsidP="009B400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Osnovnu brut</w:t>
      </w:r>
      <w:r w:rsidRPr="00614E1A">
        <w:rPr>
          <w:color w:val="000000"/>
        </w:rPr>
        <w:t xml:space="preserve">o plaću radnog mjesta </w:t>
      </w:r>
      <w:r w:rsidR="00E232F9">
        <w:rPr>
          <w:color w:val="000000"/>
        </w:rPr>
        <w:t>višeg savjetnika za provedbu EU projekata</w:t>
      </w:r>
      <w:r w:rsidRPr="00614E1A">
        <w:rPr>
          <w:color w:val="000000"/>
        </w:rPr>
        <w:t xml:space="preserve"> sačinjava umnožak koeficijenta radnog mjesta (2,</w:t>
      </w:r>
      <w:r w:rsidR="00E232F9">
        <w:rPr>
          <w:color w:val="000000"/>
        </w:rPr>
        <w:t>75</w:t>
      </w:r>
      <w:r w:rsidRPr="00614E1A">
        <w:rPr>
          <w:color w:val="000000"/>
        </w:rPr>
        <w:t>) i osnovice koja iznosi 3</w:t>
      </w:r>
      <w:r w:rsidR="00E232F9">
        <w:rPr>
          <w:color w:val="000000"/>
        </w:rPr>
        <w:t>840</w:t>
      </w:r>
      <w:r w:rsidRPr="00614E1A">
        <w:rPr>
          <w:color w:val="000000"/>
        </w:rPr>
        <w:t>,</w:t>
      </w:r>
      <w:r w:rsidR="00E232F9">
        <w:rPr>
          <w:color w:val="000000"/>
        </w:rPr>
        <w:t>00</w:t>
      </w:r>
      <w:r w:rsidRPr="00614E1A">
        <w:rPr>
          <w:color w:val="000000"/>
        </w:rPr>
        <w:t xml:space="preserve"> kuna. Za svaku godinu radnog staža plaća se uvećava za 0,5%.</w:t>
      </w:r>
    </w:p>
    <w:p w:rsidR="00800FC5" w:rsidRPr="00614E1A" w:rsidRDefault="00800FC5" w:rsidP="00614E1A">
      <w:pPr>
        <w:autoSpaceDE w:val="0"/>
        <w:autoSpaceDN w:val="0"/>
        <w:adjustRightInd w:val="0"/>
        <w:jc w:val="both"/>
        <w:rPr>
          <w:color w:val="000000"/>
        </w:rPr>
      </w:pPr>
    </w:p>
    <w:p w:rsidR="001F1229" w:rsidRDefault="001F1229" w:rsidP="000C31DF"/>
    <w:p w:rsidR="009B4002" w:rsidRDefault="00344CDD" w:rsidP="00E232F9">
      <w:pPr>
        <w:rPr>
          <w:lang w:val="es-AR"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>
        <w:br/>
        <w:t>     </w:t>
      </w:r>
    </w:p>
    <w:p w:rsidR="00E232F9" w:rsidRPr="009B4002" w:rsidRDefault="00E232F9" w:rsidP="00E232F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4002">
        <w:rPr>
          <w:b/>
          <w:color w:val="000000"/>
        </w:rPr>
        <w:t xml:space="preserve">Viši savjetnik za </w:t>
      </w:r>
      <w:r>
        <w:rPr>
          <w:b/>
          <w:color w:val="000000"/>
        </w:rPr>
        <w:t>provedbu EU projekata</w:t>
      </w:r>
    </w:p>
    <w:p w:rsidR="008E2CEF" w:rsidRPr="00E232F9" w:rsidRDefault="00E232F9" w:rsidP="00E232F9">
      <w:pPr>
        <w:jc w:val="both"/>
        <w:rPr>
          <w:lang w:val="es-AR"/>
        </w:rPr>
      </w:pPr>
      <w:r>
        <w:rPr>
          <w:lang w:val="es-AR"/>
        </w:rPr>
        <w:t>O</w:t>
      </w:r>
      <w:r w:rsidRPr="00E232F9">
        <w:rPr>
          <w:lang w:val="es-AR"/>
        </w:rPr>
        <w:t>bavlja najsloženije poslove u svezi razvoja gospodarstva, istraživanja tržišta, koordinacije poslovnih subjekta i institucija za razvoj gospodarstva te sve poslove na razvojnim projektima grada</w:t>
      </w:r>
      <w:r>
        <w:rPr>
          <w:lang w:val="es-AR"/>
        </w:rPr>
        <w:t>. O</w:t>
      </w:r>
      <w:r w:rsidRPr="00E232F9">
        <w:rPr>
          <w:lang w:val="es-AR"/>
        </w:rPr>
        <w:t>bavlja i druge srodne poslove po nalogu pročelnika upravnog odjela i voditelja Odsjeka</w:t>
      </w:r>
      <w:r>
        <w:rPr>
          <w:lang w:val="es-AR"/>
        </w:rPr>
        <w:t>.</w:t>
      </w:r>
      <w:r w:rsidR="000350B4" w:rsidRPr="00B5428F">
        <w:tab/>
      </w:r>
      <w:r w:rsidR="000350B4" w:rsidRPr="00B5428F">
        <w:tab/>
      </w:r>
      <w:r w:rsidR="000350B4" w:rsidRPr="00B5428F">
        <w:tab/>
      </w:r>
    </w:p>
    <w:p w:rsidR="005479CE" w:rsidRDefault="005479CE" w:rsidP="005479CE">
      <w:pPr>
        <w:jc w:val="both"/>
      </w:pPr>
      <w:r w:rsidRPr="003E61E8">
        <w:rPr>
          <w:b/>
          <w:bCs/>
        </w:rPr>
        <w:lastRenderedPageBreak/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:rsidR="005479CE" w:rsidRDefault="005479CE" w:rsidP="005479CE">
      <w:pPr>
        <w:jc w:val="both"/>
      </w:pPr>
      <w:r>
        <w:t xml:space="preserve">Kandidati su obvezni pristupiti prethodnoj provjeri znanja i sposobnosti putem pisanog testiranja i intervjua. Ako kandidat ne pristupi testiranju smatra se da je povukao prijavu na </w:t>
      </w:r>
      <w:r w:rsidR="00B30BC2">
        <w:t>oglas</w:t>
      </w:r>
      <w:r>
        <w:t>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:rsidR="005479CE" w:rsidRDefault="005479CE" w:rsidP="000C31DF">
      <w:pPr>
        <w:rPr>
          <w:b/>
        </w:rPr>
      </w:pPr>
    </w:p>
    <w:p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:rsidR="00E232F9" w:rsidRDefault="000B469A" w:rsidP="00E232F9">
      <w:pPr>
        <w:rPr>
          <w:szCs w:val="22"/>
        </w:rPr>
      </w:pPr>
      <w:r>
        <w:br/>
      </w:r>
      <w:r w:rsidR="00E232F9">
        <w:rPr>
          <w:szCs w:val="22"/>
        </w:rPr>
        <w:t xml:space="preserve">- Statut Grada Šibenika („Službeni glasnik Grada Šibenika“, broj 8/10, 5/12, 2/13, 2/18, 8/18-   </w:t>
      </w:r>
    </w:p>
    <w:p w:rsidR="00E232F9" w:rsidRDefault="00E232F9" w:rsidP="00E232F9">
      <w:pPr>
        <w:rPr>
          <w:szCs w:val="22"/>
        </w:rPr>
      </w:pPr>
      <w:r>
        <w:rPr>
          <w:szCs w:val="22"/>
        </w:rPr>
        <w:t xml:space="preserve">  pročišćeni tekst i 2/20)</w:t>
      </w:r>
    </w:p>
    <w:p w:rsidR="00E232F9" w:rsidRDefault="00E232F9" w:rsidP="00E232F9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- Zakon o lokalnoj i područnoj ( regionalnoj) samoupravi (NN  br. 33/01, 60/01, 129/05, 109/07, 125/08, 36/09, 36/09, 150/11, 144/12, 19/13 - pročišćeni tekst, 137/15 -ispravak, 123/17 i 98/19)</w:t>
      </w:r>
    </w:p>
    <w:p w:rsidR="00E232F9" w:rsidRDefault="00E232F9" w:rsidP="00E232F9">
      <w:pPr>
        <w:rPr>
          <w:szCs w:val="22"/>
        </w:rPr>
      </w:pPr>
      <w:r>
        <w:rPr>
          <w:szCs w:val="22"/>
        </w:rPr>
        <w:t>- Odluka o ugostiteljskoj djelatnosti na području Grada Šibenika</w:t>
      </w:r>
    </w:p>
    <w:p w:rsidR="00E232F9" w:rsidRDefault="00E232F9" w:rsidP="00E232F9">
      <w:pPr>
        <w:rPr>
          <w:szCs w:val="22"/>
        </w:rPr>
      </w:pPr>
      <w:r>
        <w:rPr>
          <w:szCs w:val="22"/>
        </w:rPr>
        <w:t>(http://www.sibenik.hr/dokumenti/zakoni-i-propisi)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- Pravilnik o načinu provedbe postupaka jednostavne nabave, Grad Šibenik (http://www.sibenik.hr/ai/javna-nabava)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- Europa u 12 lekcija (Europska komisija, kolovoz 2017.)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- Opći uvjeti koji se primjenjuju na projekte financirane iz europskih strukturnih i investicijskih fondova u financijskom razdoblju 2014.-2020.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(https://strukturnifondovi.hr/dokumenti/?doc_id=549&amp;fondovi=esi_fondovi)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- Pravilnik o prihvatljivosti izdataka za projekte Operativnog programa Konkurentnost i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kohezija u financijskom razdoblju 2014.-2020.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(https://strukturnifondovi.hr/dokumenti/?doc_id=549&amp;fondovi=esi_fondovi)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- Upute za korisnike sredstava vezano uz informiranje, komunikaciju i vidljivost projekata</w:t>
      </w:r>
    </w:p>
    <w:p w:rsidR="00E232F9" w:rsidRDefault="00E232F9" w:rsidP="00E232F9">
      <w:pPr>
        <w:rPr>
          <w:color w:val="000000"/>
          <w:szCs w:val="22"/>
        </w:rPr>
      </w:pPr>
      <w:r>
        <w:rPr>
          <w:color w:val="000000"/>
          <w:szCs w:val="22"/>
        </w:rPr>
        <w:t>financiranih u okviru Europskog fonda za regionalni razvoj (EFRR), Europskog socijalnog fonda (ESF) i Kohezijskog fonda (KF) za razdoblje 2014.-2020.</w:t>
      </w:r>
    </w:p>
    <w:p w:rsidR="00E232F9" w:rsidRDefault="00E232F9" w:rsidP="00E232F9">
      <w:r>
        <w:rPr>
          <w:color w:val="000000"/>
          <w:szCs w:val="22"/>
        </w:rPr>
        <w:t>(https://strukturnifondovi.hr/dokumenti/?doc_id=578&amp;fondovi=esi_fondovi)</w:t>
      </w:r>
    </w:p>
    <w:p w:rsidR="00E232F9" w:rsidRDefault="00E232F9" w:rsidP="00E232F9">
      <w:pPr>
        <w:ind w:right="-567"/>
      </w:pPr>
    </w:p>
    <w:p w:rsidR="00B5428F" w:rsidRPr="00EF654F" w:rsidRDefault="00B5428F" w:rsidP="00E232F9"/>
    <w:p w:rsidR="00EF654F" w:rsidRPr="00EF654F" w:rsidRDefault="00EF654F" w:rsidP="00EF654F"/>
    <w:p w:rsidR="000739F3" w:rsidRDefault="000739F3" w:rsidP="002212F3"/>
    <w:p w:rsidR="000739F3" w:rsidRDefault="000739F3" w:rsidP="002212F3"/>
    <w:p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BE5AF7">
        <w:rPr>
          <w:b/>
          <w:sz w:val="22"/>
          <w:szCs w:val="22"/>
        </w:rPr>
        <w:t>PREDSJEDNIK   POVJERENSTVA</w:t>
      </w:r>
    </w:p>
    <w:p w:rsidR="000739F3" w:rsidRPr="00E232F9" w:rsidRDefault="00F60A46" w:rsidP="008C4D84">
      <w:pPr>
        <w:tabs>
          <w:tab w:val="left" w:pos="2520"/>
          <w:tab w:val="left" w:pos="600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</w:t>
      </w:r>
      <w:r w:rsidR="00E232F9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</w:t>
      </w:r>
      <w:r w:rsidR="00E232F9" w:rsidRPr="00E232F9">
        <w:rPr>
          <w:bCs/>
          <w:sz w:val="22"/>
          <w:szCs w:val="22"/>
        </w:rPr>
        <w:t xml:space="preserve">Petar Mišura, </w:t>
      </w:r>
      <w:proofErr w:type="spellStart"/>
      <w:r w:rsidR="00E232F9" w:rsidRPr="00E232F9">
        <w:rPr>
          <w:bCs/>
          <w:sz w:val="22"/>
          <w:szCs w:val="22"/>
        </w:rPr>
        <w:t>dipl.oec</w:t>
      </w:r>
      <w:proofErr w:type="spellEnd"/>
      <w:r w:rsidR="00E232F9" w:rsidRPr="00E232F9">
        <w:rPr>
          <w:bCs/>
          <w:sz w:val="22"/>
          <w:szCs w:val="22"/>
        </w:rPr>
        <w:t>.</w:t>
      </w:r>
      <w:r w:rsidR="000739F3" w:rsidRPr="00E232F9">
        <w:rPr>
          <w:bCs/>
          <w:sz w:val="22"/>
          <w:szCs w:val="22"/>
        </w:rPr>
        <w:tab/>
      </w:r>
      <w:r w:rsidR="000739F3" w:rsidRPr="00E232F9">
        <w:rPr>
          <w:bCs/>
          <w:sz w:val="22"/>
          <w:szCs w:val="22"/>
        </w:rPr>
        <w:tab/>
      </w:r>
      <w:r w:rsidR="000739F3" w:rsidRPr="00E232F9">
        <w:rPr>
          <w:bCs/>
          <w:sz w:val="22"/>
          <w:szCs w:val="22"/>
        </w:rPr>
        <w:tab/>
      </w:r>
      <w:r w:rsidR="000739F3" w:rsidRPr="00E232F9">
        <w:rPr>
          <w:bCs/>
          <w:sz w:val="22"/>
          <w:szCs w:val="22"/>
        </w:rPr>
        <w:tab/>
      </w:r>
      <w:r w:rsidR="008C4D84" w:rsidRPr="00E232F9">
        <w:rPr>
          <w:bCs/>
          <w:sz w:val="22"/>
          <w:szCs w:val="22"/>
        </w:rPr>
        <w:tab/>
      </w:r>
    </w:p>
    <w:p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739F3"/>
    <w:rsid w:val="000859E5"/>
    <w:rsid w:val="00086F78"/>
    <w:rsid w:val="00092ADB"/>
    <w:rsid w:val="000A321D"/>
    <w:rsid w:val="000B0F5C"/>
    <w:rsid w:val="000B469A"/>
    <w:rsid w:val="000C31DF"/>
    <w:rsid w:val="000D3036"/>
    <w:rsid w:val="000D5EE5"/>
    <w:rsid w:val="000F12C6"/>
    <w:rsid w:val="000F2438"/>
    <w:rsid w:val="00114AE7"/>
    <w:rsid w:val="001402C6"/>
    <w:rsid w:val="001508BC"/>
    <w:rsid w:val="0016353B"/>
    <w:rsid w:val="00187739"/>
    <w:rsid w:val="001969D5"/>
    <w:rsid w:val="001F1229"/>
    <w:rsid w:val="001F74EA"/>
    <w:rsid w:val="00220859"/>
    <w:rsid w:val="002212F3"/>
    <w:rsid w:val="002319B9"/>
    <w:rsid w:val="00266B3A"/>
    <w:rsid w:val="00277C62"/>
    <w:rsid w:val="0028024D"/>
    <w:rsid w:val="002A4BE9"/>
    <w:rsid w:val="002D3ED3"/>
    <w:rsid w:val="002E248B"/>
    <w:rsid w:val="002E4EAC"/>
    <w:rsid w:val="00344CDD"/>
    <w:rsid w:val="0037365A"/>
    <w:rsid w:val="003938FB"/>
    <w:rsid w:val="00396D1F"/>
    <w:rsid w:val="003A42CF"/>
    <w:rsid w:val="003B51D7"/>
    <w:rsid w:val="003C0C38"/>
    <w:rsid w:val="003E61E8"/>
    <w:rsid w:val="0040464A"/>
    <w:rsid w:val="00432D22"/>
    <w:rsid w:val="00432FEF"/>
    <w:rsid w:val="00444CB2"/>
    <w:rsid w:val="00453A6E"/>
    <w:rsid w:val="00474131"/>
    <w:rsid w:val="004D6839"/>
    <w:rsid w:val="004D6FD3"/>
    <w:rsid w:val="004E0B72"/>
    <w:rsid w:val="004E2473"/>
    <w:rsid w:val="004E4D4A"/>
    <w:rsid w:val="005030D3"/>
    <w:rsid w:val="00510548"/>
    <w:rsid w:val="0054023A"/>
    <w:rsid w:val="005479CE"/>
    <w:rsid w:val="00553B8C"/>
    <w:rsid w:val="0056266C"/>
    <w:rsid w:val="00596F52"/>
    <w:rsid w:val="005A6606"/>
    <w:rsid w:val="005E6679"/>
    <w:rsid w:val="005F0327"/>
    <w:rsid w:val="00612A27"/>
    <w:rsid w:val="00613B2C"/>
    <w:rsid w:val="00614E1A"/>
    <w:rsid w:val="00623EA3"/>
    <w:rsid w:val="006256C9"/>
    <w:rsid w:val="006438DC"/>
    <w:rsid w:val="00647E6E"/>
    <w:rsid w:val="00691984"/>
    <w:rsid w:val="006B5634"/>
    <w:rsid w:val="006C08AF"/>
    <w:rsid w:val="00710E76"/>
    <w:rsid w:val="0073312C"/>
    <w:rsid w:val="00741F98"/>
    <w:rsid w:val="00745CC3"/>
    <w:rsid w:val="00766540"/>
    <w:rsid w:val="00784B76"/>
    <w:rsid w:val="007A444E"/>
    <w:rsid w:val="007A5645"/>
    <w:rsid w:val="007B1E53"/>
    <w:rsid w:val="007B685A"/>
    <w:rsid w:val="007C3D25"/>
    <w:rsid w:val="00800FC5"/>
    <w:rsid w:val="00801018"/>
    <w:rsid w:val="0083778C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7E30"/>
    <w:rsid w:val="00937EE3"/>
    <w:rsid w:val="0096062F"/>
    <w:rsid w:val="0096097D"/>
    <w:rsid w:val="009B4002"/>
    <w:rsid w:val="009B78A1"/>
    <w:rsid w:val="009E4B26"/>
    <w:rsid w:val="00A2103A"/>
    <w:rsid w:val="00A36804"/>
    <w:rsid w:val="00A7116B"/>
    <w:rsid w:val="00A7151E"/>
    <w:rsid w:val="00A83433"/>
    <w:rsid w:val="00A845D0"/>
    <w:rsid w:val="00AC3D00"/>
    <w:rsid w:val="00AD0B55"/>
    <w:rsid w:val="00AF3AB2"/>
    <w:rsid w:val="00B23410"/>
    <w:rsid w:val="00B23BDF"/>
    <w:rsid w:val="00B30BC2"/>
    <w:rsid w:val="00B34923"/>
    <w:rsid w:val="00B44910"/>
    <w:rsid w:val="00B45992"/>
    <w:rsid w:val="00B5428F"/>
    <w:rsid w:val="00B54459"/>
    <w:rsid w:val="00B71022"/>
    <w:rsid w:val="00B75C8E"/>
    <w:rsid w:val="00B87D11"/>
    <w:rsid w:val="00B90AFB"/>
    <w:rsid w:val="00B9309E"/>
    <w:rsid w:val="00BA6F01"/>
    <w:rsid w:val="00BD1E1A"/>
    <w:rsid w:val="00BE5AF7"/>
    <w:rsid w:val="00BF44B4"/>
    <w:rsid w:val="00C050A0"/>
    <w:rsid w:val="00C12522"/>
    <w:rsid w:val="00C13885"/>
    <w:rsid w:val="00C2339B"/>
    <w:rsid w:val="00C44C13"/>
    <w:rsid w:val="00C71055"/>
    <w:rsid w:val="00C75DE8"/>
    <w:rsid w:val="00C76E3C"/>
    <w:rsid w:val="00C80BCC"/>
    <w:rsid w:val="00C87A33"/>
    <w:rsid w:val="00C9132E"/>
    <w:rsid w:val="00C9562E"/>
    <w:rsid w:val="00CA2075"/>
    <w:rsid w:val="00CB3862"/>
    <w:rsid w:val="00CE747C"/>
    <w:rsid w:val="00CF0A33"/>
    <w:rsid w:val="00D05E7D"/>
    <w:rsid w:val="00D12FDA"/>
    <w:rsid w:val="00D14C5A"/>
    <w:rsid w:val="00D33575"/>
    <w:rsid w:val="00D40FAB"/>
    <w:rsid w:val="00D713A6"/>
    <w:rsid w:val="00D72A9D"/>
    <w:rsid w:val="00D742EA"/>
    <w:rsid w:val="00D83DA2"/>
    <w:rsid w:val="00D9186D"/>
    <w:rsid w:val="00DA5A89"/>
    <w:rsid w:val="00DE6A3E"/>
    <w:rsid w:val="00E052C3"/>
    <w:rsid w:val="00E07A8C"/>
    <w:rsid w:val="00E232F9"/>
    <w:rsid w:val="00E71D23"/>
    <w:rsid w:val="00E81FDC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32A5C"/>
    <w:rsid w:val="00F42034"/>
    <w:rsid w:val="00F60A46"/>
    <w:rsid w:val="00F63787"/>
    <w:rsid w:val="00F700B0"/>
    <w:rsid w:val="00F9699F"/>
    <w:rsid w:val="00FA66F7"/>
    <w:rsid w:val="00FB20B3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114A-8953-415F-8C2E-266413BF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/>
  <LinksUpToDate>false</LinksUpToDate>
  <CharactersWithSpaces>4095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Ivan Bašić</cp:lastModifiedBy>
  <cp:revision>2</cp:revision>
  <cp:lastPrinted>2020-05-13T06:39:00Z</cp:lastPrinted>
  <dcterms:created xsi:type="dcterms:W3CDTF">2020-05-27T06:33:00Z</dcterms:created>
  <dcterms:modified xsi:type="dcterms:W3CDTF">2020-05-27T06:33:00Z</dcterms:modified>
</cp:coreProperties>
</file>